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8B1" w:rsidRPr="003C0F13" w:rsidRDefault="00A65FFB" w:rsidP="005E0B6B">
      <w:pPr>
        <w:spacing w:after="0" w:line="240" w:lineRule="auto"/>
        <w:jc w:val="center"/>
        <w:rPr>
          <w:b/>
          <w:sz w:val="28"/>
          <w:szCs w:val="28"/>
        </w:rPr>
      </w:pPr>
      <w:r w:rsidRPr="003C0F13">
        <w:rPr>
          <w:b/>
          <w:sz w:val="28"/>
          <w:szCs w:val="28"/>
        </w:rPr>
        <w:t>CUADRO DE INMUEBLES MUNICIPALES</w:t>
      </w:r>
    </w:p>
    <w:tbl>
      <w:tblPr>
        <w:tblW w:w="12758" w:type="dxa"/>
        <w:tblInd w:w="2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1"/>
        <w:gridCol w:w="3520"/>
        <w:gridCol w:w="3360"/>
        <w:gridCol w:w="4707"/>
      </w:tblGrid>
      <w:tr w:rsidR="005E0B6B" w:rsidRPr="005E0B6B" w:rsidTr="005E0B6B">
        <w:trPr>
          <w:trHeight w:val="1035"/>
        </w:trPr>
        <w:tc>
          <w:tcPr>
            <w:tcW w:w="1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CORRELATIVO INMUEBLES MUNICIPALES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ES"/>
              </w:rPr>
              <w:t xml:space="preserve">UBICACIÓN 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DESTINADO A 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AREA EN METROS CUADRADOS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LOTIFICACION SAN ANTONIO ICHANMICHEN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 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2,989.2800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LOTIFICACION SAN ANTONIO ICHANMICHEN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2,989.2800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LOTIFICACION SAN ANTONIO ICHANMICHEN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3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2,989.2800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2,821.4700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PARCELACION EL EDEN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AREA VERDE RECREATIVA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5,293.41M²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PARCELACION EL EDEN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AREA EQUIPAMIENTO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2,664.81M²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PARCELACION EL EDEN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AREA VERDE ECOLOG.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14.939,40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SANTA ROSA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1.812,69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LA LUCHA, ZACATECOLUCA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2,658.1500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LA LUCHA, ZACATECOLUCA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773.2500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Padre Pezote (Spessotto)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915.2100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12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      Lotif. Padre Pezote (Spessotto)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Equipmto. Soc.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2,637.4600 M²</w:t>
            </w:r>
          </w:p>
        </w:tc>
      </w:tr>
      <w:tr w:rsidR="005E0B6B" w:rsidRPr="005E0B6B" w:rsidTr="00921EC0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13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           Lotif. Padre Pezote (Spessotto)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4,152.0200 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           Lotif. Padre Pezote (Spessotto)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490.8200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LOTIF. APANTA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684.970O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LOTIF. APANTA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RECREATIVA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1,457.5000 M²</w:t>
            </w:r>
          </w:p>
        </w:tc>
      </w:tr>
      <w:tr w:rsidR="005E0B6B" w:rsidRPr="005E0B6B" w:rsidTr="005E0B6B">
        <w:trPr>
          <w:trHeight w:val="94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URBANIZACION SAN ANTONIO. PORCION LA ARBOLEDA.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EQUIPAMIENTO SOCIAL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3,400.0000 M²</w:t>
            </w:r>
          </w:p>
        </w:tc>
      </w:tr>
      <w:tr w:rsidR="005E0B6B" w:rsidRPr="005E0B6B" w:rsidTr="005E0B6B">
        <w:trPr>
          <w:trHeight w:val="94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URBANIZACION SAN ANTONIO. PORCION LA ARBOLEDA.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RECREATIVA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3,229.3300  M²</w:t>
            </w:r>
          </w:p>
        </w:tc>
      </w:tr>
      <w:tr w:rsidR="005E0B6B" w:rsidRPr="005E0B6B" w:rsidTr="005E0B6B">
        <w:trPr>
          <w:trHeight w:val="94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URBANIZACION SAN ANTONIO. PORCION LA ARBOLEDA.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ZONA VERDE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801.0400 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PALMIRA         C/ LOS PLATANARES.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Z. VERDE RECREATIVA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4,087.6900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PALMIRA         C/ LOS PLATANARES.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Z. VERDE ECOLOGICA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10,586.7800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PALMIRA         C/ LOS PLATANARES.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AREA EQUIPAMIENTO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   2,163.2500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PARCELACION LA ESMERALDA. C/El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RECREATIVA 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9,278.9200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24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PARCELACION LA ESMERALDA. C/El Espino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RECREATIVA 2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1,527.3800  M²</w:t>
            </w:r>
          </w:p>
        </w:tc>
      </w:tr>
      <w:tr w:rsidR="005E0B6B" w:rsidRPr="005E0B6B" w:rsidTr="00921EC0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25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PARCELACION LA ESMERALDA. C/El Espino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RECREATIVA 3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875.3400    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PARCELACION LA ESMERALDA. C/El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RECREATIVA  4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1,250.4500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PARCELACION LA ESMERALDA. C/El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EQUIPAMIENTO SOCIAL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4,088.1700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SAN JOSE C/SAN RAFAEL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Z. VERDE RECREATIVA 1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1,076.7100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SAN JOSE C/SAN RAFAEL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Z. VERDE RECREATIVA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1,536.6400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SAN JOSE C/SAN RAFAEL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Z. VERDE ECOLOGICA 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2,485.5100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SAN JOSE C/SAN RAFAEL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Z. VERDE ECOLOGICA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978.9100 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SAN JOSE C/SAN RAFAEL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Z. EQUIPAMIENTO SOCIAL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1,200.0000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RECREATIVA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5,216.8600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ECOLOGICA 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584.8500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ECOLOGICA 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1,228.5900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ECOLOGICA  3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352.4600  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37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ECOLOGICA  4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110.1500   M²</w:t>
            </w:r>
          </w:p>
        </w:tc>
      </w:tr>
      <w:tr w:rsidR="005E0B6B" w:rsidRPr="005E0B6B" w:rsidTr="00921EC0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38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VERDE ECOLOGICA  5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486.0900 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A. EQUIPAMIENTO SOCIAL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2,744.0000  M²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LOTIFIC. LA FLORESTA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Y ESCUELA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3,947.7300 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LOTIF, VELLA VISTA II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ZONA VERDE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1,242.8700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SAN FRANCISCO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4,027.0500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SAN FRANCISCO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LOTE DE ESCUELA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868.6500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44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Polig, V, lote 5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200.0000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45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Polig,  V, lote 6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200.0000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46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Polig. V, lote 7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200.0000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47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Polig. V, Lote 17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200.0000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48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Polig. V, Lote 18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200.0000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49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LOTIFIC. SEGOVIA, C/LA LUCHA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Polig. V, Lote  19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200.0000 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50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LOTIFICACION LA GUADALUPANA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INMUEBLE 1, PORCION B, Equipamiento Social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1690.67 M² </w:t>
            </w:r>
          </w:p>
        </w:tc>
      </w:tr>
      <w:tr w:rsidR="005E0B6B" w:rsidRPr="005E0B6B" w:rsidTr="00921EC0">
        <w:trPr>
          <w:trHeight w:val="66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51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LOTIFICACION LA GUADALUPANA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4,742.23 M²</w:t>
            </w:r>
          </w:p>
        </w:tc>
      </w:tr>
      <w:tr w:rsidR="005E0B6B" w:rsidRPr="005E0B6B" w:rsidTr="00921EC0"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52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URBANIZACION RESIDENCIAL PALO ALTO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EQUIPAMIENTO SOCIAL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848.2600M²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53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URBANIZACION RESIDENCIAL PALO ALTO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(SEG)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630.3200m²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54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URBANIZACION RESIDENCIAL PALO ALTO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Z/ VERDE ECOLOGIC-UNO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164.5000m²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55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URBANIZACION RESIDENCIAL PALO ALTO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Z/ VERDE ECOLOGIC-DOS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101.5000m²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56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URBANIZACION RESIDENCIAL PALO ALTO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Z/ VERDE ECOLOGIC-TRES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109.8700M²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 xml:space="preserve">Lote Z.V.1 Block "F". </w:t>
            </w: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Urbanización 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NÚMERO 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112.0000M²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 xml:space="preserve">Lote Z.V.2 Block "C". </w:t>
            </w: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Urbanización 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NÚMERO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378.5700M²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 xml:space="preserve">Lote Z.V.3 Block "G". </w:t>
            </w: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Urbanización 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NÚMERO 3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280.4100M²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 xml:space="preserve">Lote Z.V.4 Block "E". </w:t>
            </w: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Urbanización 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NÚMERO 4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1,060.1800M²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 xml:space="preserve">Lote Z.U.S Block "G". </w:t>
            </w: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Urbanización 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DE USO SOCIAL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1,142.9500M²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Lote Estacionamiento Block "B"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ESTACIONAMIENTO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187.5000M²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Lote CIRC. Block "G". Urbanización 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CIRCULACIÓN DE SENDAS Y PASAJES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3,958.0200M²</w:t>
            </w:r>
          </w:p>
        </w:tc>
      </w:tr>
      <w:tr w:rsidR="005E0B6B" w:rsidRPr="005E0B6B" w:rsidTr="005E0B6B">
        <w:trPr>
          <w:trHeight w:val="97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64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SAN CARLOS II, CTON. LOS PLATANARES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USO SOCIAL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3.614.88M²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65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URB. BRISAS DE LA PAZ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ÁREA VERDE 1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5946.37M²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66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URB. BRISAS DE LA PAZ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ÁREA VERDE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1767.82M²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BARRIO EL CENTRO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MERCADO MUNICIPAL NICOLAS ROLDÁN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2181.0096M²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Cton</w:t>
            </w: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. La Lucha Lotf. Paredes.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Lote 6; Polg. N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245.0000M²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Bo. Sta, Lucia,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Ocupa el Disrito 3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942.0062M²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BARRIO CANDELARIA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PLAZA MILAGRO DE LA PAZ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906.0200M²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CANTON EL ESPINO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PROLONGACION DE CEMENTERIO GENERAL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4,527.9500 M²</w:t>
            </w:r>
          </w:p>
        </w:tc>
      </w:tr>
      <w:tr w:rsidR="005E0B6B" w:rsidRPr="005E0B6B" w:rsidTr="005E0B6B">
        <w:trPr>
          <w:trHeight w:val="94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. Candelaria, Clle Dr. Miguel T</w:t>
            </w: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. Molina y 5a. Av. Norte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PLAZA ANASTACIO AQUINO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399.1600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C/Penitente Arriba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Escuela Vaquerano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945.0000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Bo. Candelaria, 6a. Calle Ote.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Plaza Anastacio Aquino</w:t>
            </w: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, 6a. C. Ote.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594.1000 M²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EL SOCORRO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RECREATIVA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1.680,15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EL SOCORRO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AREA DE EQUIPAMIENTO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1.024,66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EL SOCORRO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ECOLOG. 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723,88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78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LOTIF. EL SOCORRO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ECOLOG.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742,62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79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HDA. SAN ANTONIO PAREDES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NUEVO RASTRO REGIONAL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172.310,81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HDA. EL NILO N° 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CASA COMUNAL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4.806,96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81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HDA. LOMBARDIA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CANCHA 2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6.960,03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HDA. LOMBARDIA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18.325,47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HDA. LOMBARDIA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CANCHA N° 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10.804,96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COMUNIDAD EL RAMAL 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EQUIPAMIENTO SOCIAL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3.007,51</w:t>
            </w:r>
          </w:p>
        </w:tc>
      </w:tr>
      <w:tr w:rsidR="005E0B6B" w:rsidRPr="005E0B6B" w:rsidTr="005E0B6B">
        <w:trPr>
          <w:trHeight w:val="157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Al Norte de la ciudad conocido como Campo de Deportes, antes El Desorden, hoy Col. 27 de Septiembre-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Polideportivo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8,039.5400 M²</w:t>
            </w:r>
          </w:p>
        </w:tc>
      </w:tr>
      <w:tr w:rsidR="005E0B6B" w:rsidRPr="005E0B6B" w:rsidTr="005E0B6B">
        <w:trPr>
          <w:trHeight w:val="157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Al Norte de la ciudad conocido como Campo de Deportes, antes El Desorden, hoy Col. 27 de Septiembre-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Polideportivo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222458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Indeterminada</w:t>
            </w:r>
            <w:r w:rsidR="005E0B6B"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  <w:tr w:rsidR="005E0B6B" w:rsidRPr="005E0B6B" w:rsidTr="005E0B6B">
        <w:trPr>
          <w:trHeight w:val="157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Al Norte de la ciudad conocido como Campo de Deportes, antes El Desorden, hoy Col. 27 de Septiembre-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Polideportivo 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 </w:t>
            </w:r>
            <w:r w:rsidR="0022245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Indeterminada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Bo. El Centro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Distrito Uno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1.351,00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89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Bo. El Calvario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Distrito Dos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12.716,42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BO. Santa Lucia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Distrito Tres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942,62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Apanta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6.293,10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"Las Ruedas"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1.544,69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93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La Fuente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812,23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Los Platanares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153,94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Los Platanares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2.167,68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96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Los Platanares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Equipamiento Social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968,36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La Joya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981,72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La Joya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712,15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La Joya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Verde4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1.798,97</w:t>
            </w:r>
          </w:p>
        </w:tc>
      </w:tr>
      <w:tr w:rsidR="005E0B6B" w:rsidRPr="005E0B6B" w:rsidTr="005E0B6B">
        <w:trPr>
          <w:trHeight w:val="63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100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La Joya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de Equipamiento Social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766,32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101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La Joya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Polígono L, Lote N 16.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2.538,62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102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San José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77,69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103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San José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2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1.383,13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104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San José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3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1.037,13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105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San José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Zona Verde 4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407,21</w:t>
            </w:r>
          </w:p>
        </w:tc>
      </w:tr>
      <w:tr w:rsidR="005E0B6B" w:rsidRPr="005E0B6B" w:rsidTr="005E0B6B">
        <w:trPr>
          <w:trHeight w:val="31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106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Lotificación San José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Lote Escuela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B6B" w:rsidRPr="005E0B6B" w:rsidRDefault="005E0B6B" w:rsidP="005E0B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5E0B6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2.216,51</w:t>
            </w:r>
          </w:p>
        </w:tc>
      </w:tr>
    </w:tbl>
    <w:p w:rsidR="005E0B6B" w:rsidRDefault="005E0B6B" w:rsidP="005E0B6B">
      <w:pPr>
        <w:rPr>
          <w:sz w:val="28"/>
          <w:szCs w:val="28"/>
        </w:rPr>
      </w:pPr>
    </w:p>
    <w:p w:rsidR="00A65FFB" w:rsidRDefault="00A65FFB" w:rsidP="005E0B6B">
      <w:pPr>
        <w:rPr>
          <w:sz w:val="28"/>
          <w:szCs w:val="28"/>
        </w:rPr>
      </w:pPr>
    </w:p>
    <w:p w:rsidR="00222458" w:rsidRPr="005E0B6B" w:rsidRDefault="00222458" w:rsidP="00222458">
      <w:pPr>
        <w:jc w:val="center"/>
        <w:rPr>
          <w:sz w:val="28"/>
          <w:szCs w:val="28"/>
        </w:rPr>
      </w:pPr>
      <w:bookmarkStart w:id="0" w:name="_GoBack"/>
      <w:bookmarkEnd w:id="0"/>
      <w:r w:rsidRPr="00222458">
        <w:rPr>
          <w:noProof/>
          <w:sz w:val="28"/>
          <w:szCs w:val="28"/>
          <w:lang w:val="es-SV" w:eastAsia="es-SV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13E4261" wp14:editId="6C8534C3">
                <wp:simplePos x="0" y="0"/>
                <wp:positionH relativeFrom="column">
                  <wp:posOffset>2757170</wp:posOffset>
                </wp:positionH>
                <wp:positionV relativeFrom="paragraph">
                  <wp:posOffset>970280</wp:posOffset>
                </wp:positionV>
                <wp:extent cx="2190750" cy="1404620"/>
                <wp:effectExtent l="0" t="0" r="0" b="889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458" w:rsidRDefault="00222458" w:rsidP="0022245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Santos Alfredo Valdés</w:t>
                            </w:r>
                          </w:p>
                          <w:p w:rsidR="00222458" w:rsidRPr="00222458" w:rsidRDefault="00222458" w:rsidP="0022245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Jurídico Municipal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13E426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17.1pt;margin-top:76.4pt;width:172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" stroked="f">
                <v:textbox style="mso-fit-shape-to-text:t">
                  <w:txbxContent>
                    <w:p w:rsidR="00222458" w:rsidRDefault="00222458" w:rsidP="0022245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Santos Alfredo Valdés</w:t>
                      </w:r>
                    </w:p>
                    <w:p w:rsidR="00222458" w:rsidRPr="00222458" w:rsidRDefault="00222458" w:rsidP="0022245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Jurídico Municipal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22458" w:rsidRPr="005E0B6B" w:rsidSect="00A65FFB">
      <w:pgSz w:w="15840" w:h="12240" w:orient="landscape" w:code="1"/>
      <w:pgMar w:top="1843" w:right="1418" w:bottom="170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45E" w:rsidRDefault="002F445E" w:rsidP="00A65FFB">
      <w:pPr>
        <w:spacing w:after="0" w:line="240" w:lineRule="auto"/>
      </w:pPr>
      <w:r>
        <w:separator/>
      </w:r>
    </w:p>
  </w:endnote>
  <w:endnote w:type="continuationSeparator" w:id="0">
    <w:p w:rsidR="002F445E" w:rsidRDefault="002F445E" w:rsidP="00A6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45E" w:rsidRDefault="002F445E" w:rsidP="00A65FFB">
      <w:pPr>
        <w:spacing w:after="0" w:line="240" w:lineRule="auto"/>
      </w:pPr>
      <w:r>
        <w:separator/>
      </w:r>
    </w:p>
  </w:footnote>
  <w:footnote w:type="continuationSeparator" w:id="0">
    <w:p w:rsidR="002F445E" w:rsidRDefault="002F445E" w:rsidP="00A65F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FFB"/>
    <w:rsid w:val="00222458"/>
    <w:rsid w:val="002F445E"/>
    <w:rsid w:val="003C0F13"/>
    <w:rsid w:val="00420FA7"/>
    <w:rsid w:val="005E0B6B"/>
    <w:rsid w:val="006336C5"/>
    <w:rsid w:val="00921EC0"/>
    <w:rsid w:val="00A65FFB"/>
    <w:rsid w:val="00C465F1"/>
    <w:rsid w:val="00D468B1"/>
    <w:rsid w:val="00FC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74DF91-9E05-43B2-AA3B-50FAE82EF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65F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5FFB"/>
  </w:style>
  <w:style w:type="paragraph" w:styleId="Piedepgina">
    <w:name w:val="footer"/>
    <w:basedOn w:val="Normal"/>
    <w:link w:val="PiedepginaCar"/>
    <w:uiPriority w:val="99"/>
    <w:unhideWhenUsed/>
    <w:rsid w:val="00A65F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5FFB"/>
  </w:style>
  <w:style w:type="paragraph" w:styleId="Textodeglobo">
    <w:name w:val="Balloon Text"/>
    <w:basedOn w:val="Normal"/>
    <w:link w:val="TextodegloboCar"/>
    <w:uiPriority w:val="99"/>
    <w:semiHidden/>
    <w:unhideWhenUsed/>
    <w:rsid w:val="005E0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0B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8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1073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Juridicos</dc:creator>
  <cp:keywords/>
  <dc:description/>
  <cp:lastModifiedBy>AMZUAIP-PC2</cp:lastModifiedBy>
  <cp:revision>5</cp:revision>
  <cp:lastPrinted>2020-09-29T15:39:00Z</cp:lastPrinted>
  <dcterms:created xsi:type="dcterms:W3CDTF">2020-09-29T14:54:00Z</dcterms:created>
  <dcterms:modified xsi:type="dcterms:W3CDTF">2020-10-01T20:08:00Z</dcterms:modified>
</cp:coreProperties>
</file>